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page" w:horzAnchor="page" w:tblpX="980" w:tblpY="1083"/>
        <w:tblOverlap w:val="never"/>
        <w:tblW w:w="9184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1"/>
        <w:gridCol w:w="2201"/>
        <w:gridCol w:w="442"/>
        <w:gridCol w:w="2307"/>
        <w:gridCol w:w="1843"/>
      </w:tblGrid>
      <w:tr w14:paraId="0A5593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391" w:type="dxa"/>
            <w:vAlign w:val="center"/>
          </w:tcPr>
          <w:p w14:paraId="26270E15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用人单位名称</w:t>
            </w:r>
          </w:p>
        </w:tc>
        <w:tc>
          <w:tcPr>
            <w:tcW w:w="6793" w:type="dxa"/>
            <w:gridSpan w:val="4"/>
            <w:vAlign w:val="top"/>
          </w:tcPr>
          <w:p w14:paraId="151FAD60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西安朱雀乐器有限公司</w:t>
            </w:r>
          </w:p>
        </w:tc>
      </w:tr>
      <w:tr w14:paraId="65BA22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11E65702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用人单位注册地址</w:t>
            </w:r>
          </w:p>
        </w:tc>
        <w:tc>
          <w:tcPr>
            <w:tcW w:w="6793" w:type="dxa"/>
            <w:gridSpan w:val="4"/>
            <w:vAlign w:val="top"/>
          </w:tcPr>
          <w:p w14:paraId="0BB081FD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"/>
                <w:b w:val="0"/>
                <w:bCs w:val="0"/>
                <w:color w:val="000000"/>
                <w:sz w:val="28"/>
                <w:szCs w:val="28"/>
              </w:rPr>
              <w:t>西安市高陵区西高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路</w:t>
            </w:r>
            <w:r>
              <w:rPr>
                <w:rFonts w:ascii="仿宋" w:hAnsi="仿宋" w:eastAsia="仿宋" w:cs="仿宋"/>
                <w:b w:val="0"/>
                <w:bCs w:val="0"/>
                <w:color w:val="000000"/>
                <w:sz w:val="28"/>
                <w:szCs w:val="28"/>
              </w:rPr>
              <w:t>丝路融豪工业城</w:t>
            </w:r>
          </w:p>
        </w:tc>
      </w:tr>
      <w:tr w14:paraId="5346D7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49740652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6793" w:type="dxa"/>
            <w:gridSpan w:val="4"/>
            <w:vAlign w:val="top"/>
          </w:tcPr>
          <w:p w14:paraId="26351AB4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张桐桐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2A399B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2B75ED70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报告名称及编号</w:t>
            </w:r>
          </w:p>
        </w:tc>
        <w:tc>
          <w:tcPr>
            <w:tcW w:w="6793" w:type="dxa"/>
            <w:gridSpan w:val="4"/>
            <w:vAlign w:val="top"/>
          </w:tcPr>
          <w:p w14:paraId="6254C254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西安朱雀乐器有限公司工作场所职业病危害因素检测报告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陆港检（卫）字[202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]第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284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号</w:t>
            </w:r>
          </w:p>
        </w:tc>
      </w:tr>
      <w:tr w14:paraId="295F8E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391" w:type="dxa"/>
            <w:vAlign w:val="top"/>
          </w:tcPr>
          <w:p w14:paraId="5E79E656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项目组人员</w:t>
            </w:r>
          </w:p>
        </w:tc>
        <w:tc>
          <w:tcPr>
            <w:tcW w:w="6793" w:type="dxa"/>
            <w:gridSpan w:val="4"/>
            <w:vAlign w:val="top"/>
          </w:tcPr>
          <w:p w14:paraId="2552F104">
            <w:pPr>
              <w:spacing w:before="146" w:line="220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宁盟波、李世建</w:t>
            </w:r>
          </w:p>
        </w:tc>
      </w:tr>
      <w:tr w14:paraId="75E6C4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0235A8B1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现场调查人员</w:t>
            </w:r>
          </w:p>
        </w:tc>
        <w:tc>
          <w:tcPr>
            <w:tcW w:w="6793" w:type="dxa"/>
            <w:gridSpan w:val="4"/>
            <w:shd w:val="clear" w:color="auto" w:fill="auto"/>
            <w:vAlign w:val="top"/>
          </w:tcPr>
          <w:p w14:paraId="0ABE0CCA">
            <w:pPr>
              <w:spacing w:before="146" w:line="22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宁盟波、李世建</w:t>
            </w:r>
          </w:p>
        </w:tc>
      </w:tr>
      <w:tr w14:paraId="2CBC94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3A205A8D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现场调查时间</w:t>
            </w:r>
          </w:p>
        </w:tc>
        <w:tc>
          <w:tcPr>
            <w:tcW w:w="2643" w:type="dxa"/>
            <w:gridSpan w:val="2"/>
            <w:vAlign w:val="top"/>
          </w:tcPr>
          <w:p w14:paraId="0BAC63BE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年 8月 28日</w:t>
            </w:r>
          </w:p>
        </w:tc>
        <w:tc>
          <w:tcPr>
            <w:tcW w:w="2307" w:type="dxa"/>
            <w:vAlign w:val="top"/>
          </w:tcPr>
          <w:p w14:paraId="1FC7D398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用人单位陪同人</w:t>
            </w:r>
          </w:p>
        </w:tc>
        <w:tc>
          <w:tcPr>
            <w:tcW w:w="1843" w:type="dxa"/>
            <w:vAlign w:val="center"/>
          </w:tcPr>
          <w:p w14:paraId="0BBB165E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张桐桐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706A99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35A6E2C8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采样与测量人员</w:t>
            </w:r>
          </w:p>
        </w:tc>
        <w:tc>
          <w:tcPr>
            <w:tcW w:w="6793" w:type="dxa"/>
            <w:gridSpan w:val="4"/>
            <w:shd w:val="clear" w:color="auto" w:fill="auto"/>
            <w:vAlign w:val="center"/>
          </w:tcPr>
          <w:p w14:paraId="3F42F114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宁盟波、李世建</w:t>
            </w:r>
          </w:p>
        </w:tc>
      </w:tr>
      <w:tr w14:paraId="307205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61B01EE5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采样与测量时间</w:t>
            </w:r>
          </w:p>
        </w:tc>
        <w:tc>
          <w:tcPr>
            <w:tcW w:w="2643" w:type="dxa"/>
            <w:gridSpan w:val="2"/>
            <w:vAlign w:val="top"/>
          </w:tcPr>
          <w:p w14:paraId="39D97D4E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年 8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月 28日</w:t>
            </w:r>
          </w:p>
        </w:tc>
        <w:tc>
          <w:tcPr>
            <w:tcW w:w="2307" w:type="dxa"/>
            <w:vAlign w:val="center"/>
          </w:tcPr>
          <w:p w14:paraId="770BDA66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用人单位陪同人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DB4A1B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张桐桐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207E11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184" w:type="dxa"/>
            <w:gridSpan w:val="5"/>
            <w:vAlign w:val="top"/>
          </w:tcPr>
          <w:p w14:paraId="1C43D9E7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现场照片(现场调查及现场采样与测量照片，含企业名称或标识的合影照片)</w:t>
            </w:r>
          </w:p>
        </w:tc>
      </w:tr>
      <w:tr w14:paraId="04630E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9" w:hRule="atLeast"/>
        </w:trPr>
        <w:tc>
          <w:tcPr>
            <w:tcW w:w="4592" w:type="dxa"/>
            <w:gridSpan w:val="2"/>
            <w:vAlign w:val="top"/>
          </w:tcPr>
          <w:tbl>
            <w:tblPr>
              <w:tblStyle w:val="8"/>
              <w:tblpPr w:leftFromText="180" w:rightFromText="180" w:vertAnchor="text" w:horzAnchor="page" w:tblpX="97" w:tblpY="135"/>
              <w:tblOverlap w:val="never"/>
              <w:tblW w:w="4578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78"/>
            </w:tblGrid>
            <w:tr w14:paraId="73AE14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6091" w:hRule="atLeast"/>
              </w:trPr>
              <w:tc>
                <w:tcPr>
                  <w:tcW w:w="4578" w:type="dxa"/>
                </w:tcPr>
                <w:p w14:paraId="65D339E4">
                  <w:pPr>
                    <w:widowControl w:val="0"/>
                    <w:spacing w:before="146" w:line="220" w:lineRule="auto"/>
                    <w:jc w:val="center"/>
                    <w:rPr>
                      <w:rFonts w:hint="eastAsia" w:ascii="方正仿宋_GB2312" w:hAnsi="方正仿宋_GB2312" w:eastAsia="方正仿宋_GB2312" w:cs="方正仿宋_GB2312"/>
                      <w:spacing w:val="-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" w:cs="Times New Roman"/>
                      <w:b/>
                      <w:bCs w:val="0"/>
                      <w:vertAlign w:val="baseline"/>
                      <w:lang w:val="en-US" w:eastAsia="zh-CN"/>
                    </w:rPr>
                    <w:drawing>
                      <wp:inline distT="0" distB="0" distL="114300" distR="114300">
                        <wp:extent cx="2844800" cy="3903345"/>
                        <wp:effectExtent l="0" t="0" r="3175" b="1905"/>
                        <wp:docPr id="1" name="图片 1" descr="2121a21bdd19f0b13ed7f39a88846e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2121a21bdd19f0b13ed7f39a88846e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rcRect l="378" t="23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4800" cy="39033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C59AAA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</w:p>
        </w:tc>
        <w:tc>
          <w:tcPr>
            <w:tcW w:w="4592" w:type="dxa"/>
            <w:gridSpan w:val="3"/>
            <w:vAlign w:val="top"/>
          </w:tcPr>
          <w:tbl>
            <w:tblPr>
              <w:tblStyle w:val="8"/>
              <w:tblpPr w:leftFromText="180" w:rightFromText="180" w:vertAnchor="text" w:horzAnchor="page" w:tblpX="97" w:tblpY="135"/>
              <w:tblOverlap w:val="never"/>
              <w:tblW w:w="4578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78"/>
            </w:tblGrid>
            <w:tr w14:paraId="78B98D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6091" w:hRule="atLeast"/>
              </w:trPr>
              <w:tc>
                <w:tcPr>
                  <w:tcW w:w="4578" w:type="dxa"/>
                </w:tcPr>
                <w:p w14:paraId="785FFFC0">
                  <w:pPr>
                    <w:widowControl w:val="0"/>
                    <w:spacing w:before="146" w:line="220" w:lineRule="auto"/>
                    <w:jc w:val="both"/>
                    <w:rPr>
                      <w:rFonts w:hint="eastAsia" w:ascii="方正仿宋_GB2312" w:hAnsi="方正仿宋_GB2312" w:eastAsia="方正仿宋_GB2312" w:cs="方正仿宋_GB2312"/>
                      <w:spacing w:val="-2"/>
                      <w:sz w:val="24"/>
                      <w:szCs w:val="24"/>
                      <w:lang w:val="en-US" w:eastAsia="zh-CN"/>
                    </w:rPr>
                  </w:pPr>
                  <w: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-47625</wp:posOffset>
                        </wp:positionH>
                        <wp:positionV relativeFrom="paragraph">
                          <wp:posOffset>5715</wp:posOffset>
                        </wp:positionV>
                        <wp:extent cx="2877185" cy="3917950"/>
                        <wp:effectExtent l="0" t="0" r="8890" b="6350"/>
                        <wp:wrapSquare wrapText="bothSides"/>
                        <wp:docPr id="3" name="图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7185" cy="3917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14:paraId="27529247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27BEE804">
      <w:pPr>
        <w:spacing w:before="146" w:line="220" w:lineRule="auto"/>
        <w:jc w:val="both"/>
        <w:rPr>
          <w:rFonts w:ascii="Arial"/>
          <w:sz w:val="21"/>
        </w:rPr>
      </w:pPr>
    </w:p>
    <w:sectPr>
      <w:pgSz w:w="11905" w:h="16837"/>
      <w:pgMar w:top="1070" w:right="1707" w:bottom="0" w:left="99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EF2FF65-33DC-4101-AE6C-B2E22321795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485EDBF-5CC1-40A4-8F47-7C81EE3600F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D863A69-21C8-409A-87DC-3F4D9767BEC6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6607CF2"/>
    <w:rsid w:val="2A491263"/>
    <w:rsid w:val="2CBA67B5"/>
    <w:rsid w:val="3AB64567"/>
    <w:rsid w:val="415B045A"/>
    <w:rsid w:val="49845D5F"/>
    <w:rsid w:val="4B3F09BD"/>
    <w:rsid w:val="5C114A8E"/>
    <w:rsid w:val="62540537"/>
    <w:rsid w:val="6D0E5786"/>
    <w:rsid w:val="6D4F55F5"/>
    <w:rsid w:val="75AB318F"/>
    <w:rsid w:val="7DDD542C"/>
    <w:rsid w:val="7F0361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rFonts w:eastAsia="仿宋"/>
      <w:b/>
      <w:kern w:val="44"/>
      <w:sz w:val="28"/>
      <w:szCs w:val="20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next w:val="1"/>
    <w:qFormat/>
    <w:uiPriority w:val="0"/>
    <w:pPr>
      <w:ind w:firstLine="425"/>
    </w:pPr>
    <w:rPr>
      <w:rFonts w:ascii="宋体" w:eastAsia="宋体"/>
      <w:szCs w:val="20"/>
    </w:rPr>
  </w:style>
  <w:style w:type="paragraph" w:styleId="5">
    <w:name w:val="Subtitle"/>
    <w:basedOn w:val="1"/>
    <w:next w:val="3"/>
    <w:qFormat/>
    <w:uiPriority w:val="11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FFFFFF"/>
      <w:spacing w:before="200" w:beforeAutospacing="0" w:after="200" w:afterAutospacing="0" w:line="276" w:lineRule="auto"/>
      <w:ind w:left="0" w:right="0" w:firstLine="0"/>
      <w:jc w:val="left"/>
    </w:pPr>
    <w:rPr>
      <w:rFonts w:ascii="Arial" w:hAnsi="Arial" w:eastAsia="Arial" w:cs="Arial"/>
      <w:color w:val="auto"/>
      <w:spacing w:val="0"/>
      <w:position w:val="0"/>
      <w:sz w:val="24"/>
      <w:szCs w:val="24"/>
      <w:lang w:val="en-US" w:eastAsia="en-US" w:bidi="en-US"/>
    </w:rPr>
  </w:style>
  <w:style w:type="paragraph" w:styleId="6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标题 1 Char"/>
    <w:link w:val="2"/>
    <w:qFormat/>
    <w:uiPriority w:val="0"/>
    <w:rPr>
      <w:rFonts w:eastAsia="仿宋"/>
      <w:b/>
      <w:kern w:val="44"/>
      <w:sz w:val="28"/>
      <w:szCs w:val="20"/>
    </w:rPr>
  </w:style>
  <w:style w:type="paragraph" w:customStyle="1" w:styleId="13">
    <w:name w:val="Header-TBL-BR-2"/>
    <w:qFormat/>
    <w:uiPriority w:val="0"/>
    <w:pPr>
      <w:tabs>
        <w:tab w:val="center" w:pos="7143"/>
        <w:tab w:val="right" w:pos="14287"/>
      </w:tabs>
      <w:spacing w:before="0" w:beforeAutospacing="0" w:after="0" w:afterAutospacing="0" w:line="240" w:lineRule="auto"/>
    </w:pPr>
    <w:rPr>
      <w:rFonts w:ascii="Arial" w:hAnsi="Arial" w:eastAsia="Arial" w:cs="Times New Roman"/>
      <w:lang w:val="en-US" w:eastAsia="en-US" w:bidi="ar-SA"/>
    </w:rPr>
  </w:style>
  <w:style w:type="character" w:customStyle="1" w:styleId="14">
    <w:name w:val="Hyperlink-TBL-BR-2"/>
    <w:qFormat/>
    <w:uiPriority w:val="0"/>
    <w:rPr>
      <w:color w:val="0000FF"/>
      <w:u w:val="single"/>
    </w:rPr>
  </w:style>
  <w:style w:type="paragraph" w:customStyle="1" w:styleId="15">
    <w:name w:val="Header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FFFFFF"/>
      <w:tabs>
        <w:tab w:val="center" w:pos="7143"/>
        <w:tab w:val="right" w:pos="14287"/>
      </w:tabs>
      <w:spacing w:before="0" w:beforeAutospacing="0" w:after="0" w:afterAutospacing="0" w:line="240" w:lineRule="auto"/>
      <w:ind w:left="0" w:right="0" w:firstLine="0"/>
      <w:jc w:val="left"/>
    </w:pPr>
    <w:rPr>
      <w:rFonts w:ascii="Arial" w:hAnsi="Arial" w:eastAsia="Arial" w:cs="Arial"/>
      <w:color w:val="auto"/>
      <w:spacing w:val="0"/>
      <w:position w:val="0"/>
      <w:sz w:val="22"/>
      <w:szCs w:val="22"/>
      <w:lang w:val="en-US" w:eastAsia="en-US" w:bidi="en-US"/>
    </w:rPr>
  </w:style>
  <w:style w:type="paragraph" w:customStyle="1" w:styleId="16">
    <w:name w:val="Normal-TBL-BR-1"/>
    <w:qFormat/>
    <w:uiPriority w:val="0"/>
    <w:pPr>
      <w:spacing w:before="0" w:beforeAutospacing="0" w:after="200" w:afterAutospacing="0" w:line="276" w:lineRule="auto"/>
    </w:pPr>
    <w:rPr>
      <w:rFonts w:ascii="Arial" w:hAnsi="Arial" w:eastAsia="Arial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214</Words>
  <Characters>233</Characters>
  <TotalTime>1</TotalTime>
  <ScaleCrop>false</ScaleCrop>
  <LinksUpToDate>false</LinksUpToDate>
  <CharactersWithSpaces>241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2025-10-20T09:00:00Z</dcterms:created>
  <dc:creator>Admin</dc:creator>
  <cp:lastModifiedBy>Alan</cp:lastModifiedBy>
  <dcterms:modified xsi:type="dcterms:W3CDTF">2026-09-19T01:45:58Z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2025-10-20T09:00:25Z</vt:filetime>
  </property>
  <property fmtid="{D5CDD505-2E9C-101B-9397-08002B2CF9AE}" pid="4" name="KSOTemplateDocerSaveRecord">
    <vt:lpwstr>eyJoZGlkIjoiMjk2NDRkMGJmZDFkYzUxMTBiZjVlYzhlN2NkYTY4ZDciLCJ1c2VySWQiOiIzNTYwNTM3NTcifQ==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2A1B4B9D22D64212837EF05601014B83_12</vt:lpwstr>
  </property>
</Properties>
</file>